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557" w:rsidRDefault="005D0BD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Пояснительная информация</w:t>
      </w:r>
    </w:p>
    <w:p w:rsidR="006175B0" w:rsidRDefault="005D0BD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к отчету о ходе реализации </w:t>
      </w:r>
      <w:r w:rsidR="00721C64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</w:t>
      </w:r>
      <w:r w:rsidR="00A56FB6">
        <w:rPr>
          <w:rFonts w:eastAsia="Arial Unicode MS" w:cs="Arial Unicode MS"/>
          <w:szCs w:val="28"/>
        </w:rPr>
        <w:t>Краснодонец</w:t>
      </w:r>
      <w:r w:rsidR="007F3C0C">
        <w:rPr>
          <w:rFonts w:eastAsia="Arial Unicode MS" w:cs="Arial Unicode MS"/>
          <w:szCs w:val="28"/>
        </w:rPr>
        <w:t xml:space="preserve">кого </w:t>
      </w:r>
      <w:r w:rsidR="00721C64">
        <w:rPr>
          <w:rFonts w:eastAsia="Arial Unicode MS" w:cs="Arial Unicode MS"/>
          <w:szCs w:val="28"/>
        </w:rPr>
        <w:t xml:space="preserve">сельского поселения </w:t>
      </w:r>
      <w:r>
        <w:rPr>
          <w:rFonts w:ascii="Times New Roman" w:hAnsi="Times New Roman"/>
        </w:rPr>
        <w:t>«</w:t>
      </w:r>
      <w:r w:rsidR="00463A40" w:rsidRPr="00805780">
        <w:rPr>
          <w:rFonts w:eastAsia="Calibri"/>
          <w:szCs w:val="28"/>
          <w:lang w:eastAsia="en-US"/>
        </w:rPr>
        <w:t xml:space="preserve">Управление муниципальным имуществом в </w:t>
      </w:r>
      <w:r w:rsidR="00A56FB6">
        <w:rPr>
          <w:rFonts w:eastAsia="Calibri"/>
          <w:szCs w:val="28"/>
          <w:lang w:eastAsia="en-US"/>
        </w:rPr>
        <w:t>Краснодонец</w:t>
      </w:r>
      <w:r w:rsidR="00463A40">
        <w:rPr>
          <w:rFonts w:eastAsia="Calibri"/>
          <w:szCs w:val="28"/>
          <w:lang w:eastAsia="en-US"/>
        </w:rPr>
        <w:t>ком сельском поселении</w:t>
      </w:r>
      <w:r>
        <w:rPr>
          <w:rFonts w:ascii="Times New Roman" w:hAnsi="Times New Roman"/>
        </w:rPr>
        <w:t>»</w:t>
      </w:r>
    </w:p>
    <w:p w:rsidR="006175B0" w:rsidRDefault="005D0BD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итогам </w:t>
      </w:r>
      <w:r w:rsidR="004E0743">
        <w:rPr>
          <w:rFonts w:ascii="Times New Roman" w:hAnsi="Times New Roman"/>
        </w:rPr>
        <w:t>9 месяцев</w:t>
      </w:r>
      <w:r w:rsidR="001A155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2025 года</w:t>
      </w:r>
    </w:p>
    <w:p w:rsidR="006175B0" w:rsidRDefault="006175B0">
      <w:pPr>
        <w:jc w:val="center"/>
        <w:rPr>
          <w:rFonts w:ascii="Times New Roman" w:hAnsi="Times New Roman"/>
        </w:rPr>
      </w:pPr>
    </w:p>
    <w:p w:rsidR="006175B0" w:rsidRPr="00AF7A6A" w:rsidRDefault="005D0BDA">
      <w:pPr>
        <w:rPr>
          <w:rFonts w:ascii="Times New Roman" w:hAnsi="Times New Roman"/>
          <w:szCs w:val="28"/>
        </w:rPr>
      </w:pPr>
      <w:r>
        <w:tab/>
      </w:r>
      <w:r w:rsidR="00721C64" w:rsidRPr="00AF7A6A">
        <w:rPr>
          <w:rFonts w:ascii="Times New Roman" w:hAnsi="Times New Roman"/>
          <w:szCs w:val="28"/>
        </w:rPr>
        <w:t>Муниципальная</w:t>
      </w:r>
      <w:r w:rsidRPr="00AF7A6A">
        <w:rPr>
          <w:rFonts w:ascii="Times New Roman" w:hAnsi="Times New Roman"/>
          <w:szCs w:val="28"/>
        </w:rPr>
        <w:t xml:space="preserve"> программа </w:t>
      </w:r>
      <w:r w:rsidR="00A56FB6">
        <w:rPr>
          <w:rFonts w:ascii="Times New Roman" w:eastAsia="Arial Unicode MS" w:hAnsi="Times New Roman"/>
          <w:szCs w:val="28"/>
        </w:rPr>
        <w:t>Краснодонец</w:t>
      </w:r>
      <w:r w:rsidR="007F3C0C">
        <w:rPr>
          <w:rFonts w:ascii="Times New Roman" w:eastAsia="Arial Unicode MS" w:hAnsi="Times New Roman"/>
          <w:szCs w:val="28"/>
        </w:rPr>
        <w:t>кого</w:t>
      </w:r>
      <w:r w:rsidR="00721C64" w:rsidRPr="00AF7A6A">
        <w:rPr>
          <w:rFonts w:ascii="Times New Roman" w:eastAsia="Arial Unicode MS" w:hAnsi="Times New Roman"/>
          <w:szCs w:val="28"/>
        </w:rPr>
        <w:t xml:space="preserve"> сельского поселения</w:t>
      </w:r>
      <w:r w:rsidRPr="00AF7A6A">
        <w:rPr>
          <w:rFonts w:ascii="Times New Roman" w:hAnsi="Times New Roman"/>
          <w:szCs w:val="28"/>
        </w:rPr>
        <w:t xml:space="preserve"> «</w:t>
      </w:r>
      <w:r w:rsidR="00463A40" w:rsidRPr="00805780">
        <w:rPr>
          <w:rFonts w:eastAsia="Calibri"/>
          <w:szCs w:val="28"/>
          <w:lang w:eastAsia="en-US"/>
        </w:rPr>
        <w:t xml:space="preserve">Управление муниципальным имуществом в </w:t>
      </w:r>
      <w:r w:rsidR="00A56FB6">
        <w:rPr>
          <w:rFonts w:eastAsia="Calibri"/>
          <w:szCs w:val="28"/>
          <w:lang w:eastAsia="en-US"/>
        </w:rPr>
        <w:t>Краснодонец</w:t>
      </w:r>
      <w:r w:rsidR="00463A40">
        <w:rPr>
          <w:rFonts w:eastAsia="Calibri"/>
          <w:szCs w:val="28"/>
          <w:lang w:eastAsia="en-US"/>
        </w:rPr>
        <w:t>ком сельском поселении</w:t>
      </w:r>
      <w:r w:rsidRPr="00AF7A6A">
        <w:rPr>
          <w:rFonts w:ascii="Times New Roman" w:hAnsi="Times New Roman"/>
          <w:szCs w:val="28"/>
        </w:rPr>
        <w:t xml:space="preserve">» (далее – </w:t>
      </w:r>
      <w:r w:rsidR="00721C64" w:rsidRPr="00AF7A6A">
        <w:rPr>
          <w:rFonts w:ascii="Times New Roman" w:hAnsi="Times New Roman"/>
          <w:szCs w:val="28"/>
        </w:rPr>
        <w:t>муниципальная</w:t>
      </w:r>
      <w:r w:rsidRPr="00AF7A6A">
        <w:rPr>
          <w:rFonts w:ascii="Times New Roman" w:hAnsi="Times New Roman"/>
          <w:szCs w:val="28"/>
        </w:rPr>
        <w:t xml:space="preserve"> программа) утверждена </w:t>
      </w:r>
      <w:r w:rsidRPr="00463A40">
        <w:rPr>
          <w:rFonts w:ascii="Times New Roman" w:hAnsi="Times New Roman"/>
          <w:szCs w:val="28"/>
        </w:rPr>
        <w:t xml:space="preserve">постановлением </w:t>
      </w:r>
      <w:r w:rsidR="00721C64" w:rsidRPr="00463A40">
        <w:rPr>
          <w:rFonts w:ascii="Times New Roman" w:hAnsi="Times New Roman"/>
          <w:szCs w:val="28"/>
        </w:rPr>
        <w:t xml:space="preserve">Администрации </w:t>
      </w:r>
      <w:r w:rsidR="00A56FB6">
        <w:rPr>
          <w:rFonts w:ascii="Times New Roman" w:eastAsia="Arial Unicode MS" w:hAnsi="Times New Roman"/>
          <w:szCs w:val="28"/>
        </w:rPr>
        <w:t>Краснодонец</w:t>
      </w:r>
      <w:r w:rsidR="007F3C0C" w:rsidRPr="00463A40">
        <w:rPr>
          <w:rFonts w:ascii="Times New Roman" w:eastAsia="Arial Unicode MS" w:hAnsi="Times New Roman"/>
          <w:szCs w:val="28"/>
        </w:rPr>
        <w:t>кого</w:t>
      </w:r>
      <w:r w:rsidR="00721C64" w:rsidRPr="00463A40">
        <w:rPr>
          <w:rFonts w:ascii="Times New Roman" w:eastAsia="Arial Unicode MS" w:hAnsi="Times New Roman"/>
          <w:szCs w:val="28"/>
        </w:rPr>
        <w:t xml:space="preserve"> сельского поселения</w:t>
      </w:r>
      <w:r w:rsidRPr="00463A40">
        <w:rPr>
          <w:rFonts w:ascii="Times New Roman" w:hAnsi="Times New Roman"/>
          <w:szCs w:val="28"/>
        </w:rPr>
        <w:t xml:space="preserve"> от </w:t>
      </w:r>
      <w:r w:rsidR="007F3C0C" w:rsidRPr="00463A40">
        <w:rPr>
          <w:rFonts w:ascii="Times New Roman" w:hAnsi="Times New Roman"/>
          <w:szCs w:val="28"/>
        </w:rPr>
        <w:t>30</w:t>
      </w:r>
      <w:r w:rsidR="00721C64" w:rsidRPr="00AF7A6A">
        <w:rPr>
          <w:rFonts w:ascii="Times New Roman" w:hAnsi="Times New Roman"/>
          <w:szCs w:val="28"/>
        </w:rPr>
        <w:t>.1</w:t>
      </w:r>
      <w:r w:rsidR="007F3C0C">
        <w:rPr>
          <w:rFonts w:ascii="Times New Roman" w:hAnsi="Times New Roman"/>
          <w:szCs w:val="28"/>
        </w:rPr>
        <w:t>1</w:t>
      </w:r>
      <w:r w:rsidR="00721C64" w:rsidRPr="00AF7A6A">
        <w:rPr>
          <w:rFonts w:ascii="Times New Roman" w:hAnsi="Times New Roman"/>
          <w:szCs w:val="28"/>
        </w:rPr>
        <w:t>.2018 №1</w:t>
      </w:r>
      <w:r w:rsidR="00A56FB6">
        <w:rPr>
          <w:rFonts w:ascii="Times New Roman" w:hAnsi="Times New Roman"/>
          <w:szCs w:val="28"/>
        </w:rPr>
        <w:t>02</w:t>
      </w:r>
      <w:r w:rsidRPr="00AF7A6A">
        <w:rPr>
          <w:rFonts w:ascii="Times New Roman" w:hAnsi="Times New Roman"/>
          <w:szCs w:val="28"/>
        </w:rPr>
        <w:t xml:space="preserve">. На реализацию </w:t>
      </w:r>
      <w:r w:rsidR="00721C64" w:rsidRPr="00AF7A6A">
        <w:rPr>
          <w:rFonts w:ascii="Times New Roman" w:hAnsi="Times New Roman"/>
          <w:szCs w:val="28"/>
        </w:rPr>
        <w:t>муниципальной</w:t>
      </w:r>
      <w:r w:rsidRPr="00AF7A6A">
        <w:rPr>
          <w:rFonts w:ascii="Times New Roman" w:hAnsi="Times New Roman"/>
          <w:szCs w:val="28"/>
        </w:rPr>
        <w:t xml:space="preserve"> программы в 2025 году предусмотрено </w:t>
      </w:r>
      <w:r w:rsidR="004E0743">
        <w:rPr>
          <w:rFonts w:ascii="Times New Roman" w:hAnsi="Times New Roman"/>
          <w:szCs w:val="28"/>
        </w:rPr>
        <w:t>48</w:t>
      </w:r>
      <w:r w:rsidR="00A56FB6">
        <w:rPr>
          <w:rFonts w:ascii="Times New Roman" w:hAnsi="Times New Roman"/>
          <w:szCs w:val="28"/>
        </w:rPr>
        <w:t>0</w:t>
      </w:r>
      <w:r w:rsidR="00463A40">
        <w:rPr>
          <w:rFonts w:ascii="Times New Roman" w:hAnsi="Times New Roman"/>
          <w:szCs w:val="28"/>
        </w:rPr>
        <w:t>,0</w:t>
      </w:r>
      <w:r w:rsidRPr="00AF7A6A">
        <w:rPr>
          <w:rFonts w:ascii="Times New Roman" w:hAnsi="Times New Roman"/>
          <w:szCs w:val="28"/>
        </w:rPr>
        <w:t xml:space="preserve"> тыс. рублей, сводной бюджетной росписью – </w:t>
      </w:r>
      <w:r w:rsidR="004E0743">
        <w:rPr>
          <w:rFonts w:ascii="Times New Roman" w:hAnsi="Times New Roman"/>
          <w:szCs w:val="28"/>
        </w:rPr>
        <w:t>48</w:t>
      </w:r>
      <w:r w:rsidR="00A56FB6">
        <w:rPr>
          <w:rFonts w:ascii="Times New Roman" w:hAnsi="Times New Roman"/>
          <w:szCs w:val="28"/>
        </w:rPr>
        <w:t>0</w:t>
      </w:r>
      <w:r w:rsidR="00463A40">
        <w:rPr>
          <w:rFonts w:ascii="Times New Roman" w:hAnsi="Times New Roman"/>
          <w:szCs w:val="28"/>
        </w:rPr>
        <w:t>,0</w:t>
      </w:r>
      <w:r w:rsidRPr="00AF7A6A">
        <w:rPr>
          <w:rFonts w:ascii="Times New Roman" w:hAnsi="Times New Roman"/>
          <w:szCs w:val="28"/>
        </w:rPr>
        <w:t xml:space="preserve"> тыс. рублей. Фактическое освоение средств</w:t>
      </w:r>
      <w:r w:rsidR="00721C64" w:rsidRPr="00AF7A6A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по итогам </w:t>
      </w:r>
      <w:r w:rsidR="004E0743">
        <w:rPr>
          <w:rFonts w:ascii="Times New Roman" w:hAnsi="Times New Roman"/>
          <w:szCs w:val="28"/>
        </w:rPr>
        <w:t>9 месяцев</w:t>
      </w:r>
      <w:r w:rsidRPr="00AF7A6A">
        <w:rPr>
          <w:rFonts w:ascii="Times New Roman" w:hAnsi="Times New Roman"/>
          <w:szCs w:val="28"/>
        </w:rPr>
        <w:t xml:space="preserve"> 2025 года составило </w:t>
      </w:r>
      <w:r w:rsidR="00A56FB6">
        <w:rPr>
          <w:rFonts w:ascii="Times New Roman" w:hAnsi="Times New Roman"/>
          <w:szCs w:val="28"/>
        </w:rPr>
        <w:t>11,0</w:t>
      </w:r>
      <w:r w:rsidRPr="00AF7A6A">
        <w:rPr>
          <w:rFonts w:ascii="Times New Roman" w:hAnsi="Times New Roman"/>
          <w:szCs w:val="28"/>
        </w:rPr>
        <w:t xml:space="preserve"> тыс. рублей</w:t>
      </w:r>
      <w:r w:rsidR="00721C64" w:rsidRPr="00AF7A6A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или </w:t>
      </w:r>
      <w:r w:rsidR="004E0743">
        <w:rPr>
          <w:rFonts w:ascii="Times New Roman" w:hAnsi="Times New Roman"/>
          <w:szCs w:val="28"/>
        </w:rPr>
        <w:t>2</w:t>
      </w:r>
      <w:r w:rsidR="00463A40">
        <w:rPr>
          <w:rFonts w:ascii="Times New Roman" w:hAnsi="Times New Roman"/>
          <w:szCs w:val="28"/>
        </w:rPr>
        <w:t>,</w:t>
      </w:r>
      <w:r w:rsidR="00A56FB6">
        <w:rPr>
          <w:rFonts w:ascii="Times New Roman" w:hAnsi="Times New Roman"/>
          <w:szCs w:val="28"/>
        </w:rPr>
        <w:t>3</w:t>
      </w:r>
      <w:r w:rsidR="00721C64" w:rsidRPr="00AF7A6A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процента от предусмотренного сводной бюджетной росписью объема.</w:t>
      </w:r>
    </w:p>
    <w:p w:rsidR="006175B0" w:rsidRPr="00AF7A6A" w:rsidRDefault="005D0BDA">
      <w:pPr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ab/>
      </w:r>
      <w:r w:rsidRPr="00D352B4">
        <w:rPr>
          <w:rFonts w:ascii="Times New Roman" w:hAnsi="Times New Roman"/>
          <w:szCs w:val="28"/>
        </w:rPr>
        <w:t xml:space="preserve">В рамках </w:t>
      </w:r>
      <w:r w:rsidR="00721C64" w:rsidRPr="00D352B4">
        <w:rPr>
          <w:rFonts w:ascii="Times New Roman" w:hAnsi="Times New Roman"/>
          <w:szCs w:val="28"/>
        </w:rPr>
        <w:t>муниципальной</w:t>
      </w:r>
      <w:r w:rsidRPr="00D352B4">
        <w:rPr>
          <w:rFonts w:ascii="Times New Roman" w:hAnsi="Times New Roman"/>
          <w:szCs w:val="28"/>
        </w:rPr>
        <w:t xml:space="preserve"> программы в 2025 году предусмотрено достижение </w:t>
      </w:r>
      <w:r w:rsidR="00463A40">
        <w:rPr>
          <w:rFonts w:ascii="Times New Roman" w:hAnsi="Times New Roman"/>
          <w:szCs w:val="28"/>
        </w:rPr>
        <w:t>3</w:t>
      </w:r>
      <w:r w:rsidRPr="00D352B4">
        <w:rPr>
          <w:rFonts w:ascii="Times New Roman" w:hAnsi="Times New Roman"/>
          <w:szCs w:val="28"/>
        </w:rPr>
        <w:t xml:space="preserve"> показателей </w:t>
      </w:r>
      <w:r w:rsidR="00721C64" w:rsidRPr="00D352B4">
        <w:rPr>
          <w:rFonts w:ascii="Times New Roman" w:hAnsi="Times New Roman"/>
          <w:szCs w:val="28"/>
        </w:rPr>
        <w:t>муниципальной</w:t>
      </w:r>
      <w:r w:rsidRPr="00D352B4">
        <w:rPr>
          <w:rFonts w:ascii="Times New Roman" w:hAnsi="Times New Roman"/>
          <w:szCs w:val="28"/>
        </w:rPr>
        <w:t xml:space="preserve"> программы, достижение которых запланировано на конец</w:t>
      </w:r>
      <w:r w:rsidR="0084030A" w:rsidRPr="00D352B4">
        <w:rPr>
          <w:rFonts w:ascii="Times New Roman" w:hAnsi="Times New Roman"/>
          <w:szCs w:val="28"/>
        </w:rPr>
        <w:t>,</w:t>
      </w:r>
      <w:r w:rsidRPr="00D352B4">
        <w:rPr>
          <w:rFonts w:ascii="Times New Roman" w:hAnsi="Times New Roman"/>
          <w:szCs w:val="28"/>
        </w:rPr>
        <w:t xml:space="preserve"> 2025 года.</w:t>
      </w:r>
    </w:p>
    <w:p w:rsidR="006175B0" w:rsidRPr="00AF7A6A" w:rsidRDefault="005D0BDA">
      <w:pPr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ab/>
      </w:r>
      <w:r w:rsidR="00721C64" w:rsidRPr="00AF7A6A">
        <w:rPr>
          <w:rFonts w:ascii="Times New Roman" w:hAnsi="Times New Roman"/>
          <w:szCs w:val="28"/>
        </w:rPr>
        <w:t>Муниципальная</w:t>
      </w:r>
      <w:r w:rsidRPr="00AF7A6A">
        <w:rPr>
          <w:rFonts w:ascii="Times New Roman" w:hAnsi="Times New Roman"/>
          <w:szCs w:val="28"/>
        </w:rPr>
        <w:t xml:space="preserve"> программа включает в себя следующие структурные элементы:</w:t>
      </w:r>
    </w:p>
    <w:p w:rsidR="006175B0" w:rsidRPr="00AF7A6A" w:rsidRDefault="002F2CB7">
      <w:pPr>
        <w:ind w:firstLine="709"/>
        <w:rPr>
          <w:rFonts w:ascii="Times New Roman" w:hAnsi="Times New Roman"/>
          <w:szCs w:val="28"/>
        </w:rPr>
      </w:pPr>
      <w:r w:rsidRPr="006D6267">
        <w:rPr>
          <w:szCs w:val="28"/>
        </w:rPr>
        <w:t>Комплекс процессных мероприятий «</w:t>
      </w:r>
      <w:r w:rsidR="00463A40" w:rsidRPr="00D05449">
        <w:rPr>
          <w:szCs w:val="28"/>
        </w:rPr>
        <w:t>Повышение эффективности управления муниципальным имуществом и приватизации</w:t>
      </w:r>
      <w:r w:rsidRPr="006D6267">
        <w:rPr>
          <w:szCs w:val="28"/>
        </w:rPr>
        <w:t xml:space="preserve">» </w:t>
      </w:r>
      <w:r w:rsidR="002436CA">
        <w:rPr>
          <w:rFonts w:ascii="Times New Roman" w:hAnsi="Times New Roman"/>
          <w:kern w:val="2"/>
          <w:szCs w:val="28"/>
          <w:lang w:eastAsia="en-US"/>
        </w:rPr>
        <w:t xml:space="preserve"> </w:t>
      </w:r>
      <w:r w:rsidR="005D0BDA" w:rsidRPr="00AF7A6A">
        <w:rPr>
          <w:rStyle w:val="1"/>
          <w:rFonts w:ascii="Times New Roman" w:hAnsi="Times New Roman"/>
          <w:szCs w:val="28"/>
        </w:rPr>
        <w:t>(далее – КПМ 1)</w:t>
      </w:r>
      <w:r w:rsidR="005D0BDA" w:rsidRPr="00AF7A6A">
        <w:rPr>
          <w:rFonts w:ascii="Times New Roman" w:hAnsi="Times New Roman"/>
          <w:szCs w:val="28"/>
        </w:rPr>
        <w:t>;</w:t>
      </w:r>
    </w:p>
    <w:p w:rsidR="006175B0" w:rsidRPr="00AF7A6A" w:rsidRDefault="00A56FB6" w:rsidP="00A56FB6">
      <w:pPr>
        <w:autoSpaceDE w:val="0"/>
        <w:autoSpaceDN w:val="0"/>
        <w:adjustRightInd w:val="0"/>
        <w:rPr>
          <w:rFonts w:ascii="Times New Roman" w:hAnsi="Times New Roman"/>
          <w:szCs w:val="28"/>
        </w:rPr>
      </w:pPr>
      <w:r>
        <w:rPr>
          <w:szCs w:val="28"/>
        </w:rPr>
        <w:t xml:space="preserve">          </w:t>
      </w:r>
      <w:r w:rsidR="002F2CB7" w:rsidRPr="006D6267">
        <w:rPr>
          <w:szCs w:val="28"/>
        </w:rPr>
        <w:t>Комплекс процессных мероприятий «</w:t>
      </w:r>
      <w:r w:rsidR="00463A40" w:rsidRPr="004B12BB">
        <w:rPr>
          <w:szCs w:val="28"/>
        </w:rPr>
        <w:t>Увеличение объектов недвижимости,</w:t>
      </w:r>
      <w:r w:rsidR="00463A40">
        <w:rPr>
          <w:szCs w:val="28"/>
        </w:rPr>
        <w:t xml:space="preserve"> </w:t>
      </w:r>
      <w:r w:rsidR="00463A40" w:rsidRPr="004B12BB">
        <w:rPr>
          <w:szCs w:val="28"/>
        </w:rPr>
        <w:t>поставленных на кадастровый учет»</w:t>
      </w:r>
    </w:p>
    <w:p w:rsidR="006175B0" w:rsidRPr="00AF7A6A" w:rsidRDefault="005D0BDA">
      <w:pPr>
        <w:widowControl w:val="0"/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>На реализацию</w:t>
      </w:r>
      <w:r w:rsidR="00637E4F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КПМ 1 в 2025 году </w:t>
      </w:r>
      <w:r w:rsidR="00721C64" w:rsidRPr="00AF7A6A">
        <w:rPr>
          <w:rFonts w:ascii="Times New Roman" w:hAnsi="Times New Roman"/>
          <w:szCs w:val="28"/>
        </w:rPr>
        <w:t>муниципальной</w:t>
      </w:r>
      <w:r w:rsidRPr="00AF7A6A">
        <w:rPr>
          <w:rFonts w:ascii="Times New Roman" w:hAnsi="Times New Roman"/>
          <w:szCs w:val="28"/>
        </w:rPr>
        <w:t xml:space="preserve"> программой предусмотрено</w:t>
      </w:r>
      <w:r w:rsidR="00637E4F">
        <w:rPr>
          <w:rFonts w:ascii="Times New Roman" w:hAnsi="Times New Roman"/>
          <w:szCs w:val="28"/>
        </w:rPr>
        <w:t xml:space="preserve"> </w:t>
      </w:r>
      <w:r w:rsidR="004E0743">
        <w:rPr>
          <w:rFonts w:ascii="Times New Roman" w:hAnsi="Times New Roman"/>
          <w:szCs w:val="28"/>
        </w:rPr>
        <w:t>48</w:t>
      </w:r>
      <w:r w:rsidR="00A56FB6">
        <w:rPr>
          <w:rFonts w:ascii="Times New Roman" w:hAnsi="Times New Roman"/>
          <w:szCs w:val="28"/>
        </w:rPr>
        <w:t>0</w:t>
      </w:r>
      <w:r w:rsidR="00463A40">
        <w:rPr>
          <w:rFonts w:ascii="Times New Roman" w:hAnsi="Times New Roman"/>
          <w:szCs w:val="28"/>
        </w:rPr>
        <w:t>,0</w:t>
      </w:r>
      <w:r w:rsidRPr="00AF7A6A">
        <w:rPr>
          <w:rFonts w:ascii="Times New Roman" w:hAnsi="Times New Roman"/>
          <w:szCs w:val="28"/>
        </w:rPr>
        <w:t xml:space="preserve"> тыс. рублей, сводной бюджетной росписью – </w:t>
      </w:r>
      <w:r w:rsidR="004E0743">
        <w:rPr>
          <w:rStyle w:val="1"/>
          <w:rFonts w:ascii="Times New Roman" w:hAnsi="Times New Roman"/>
          <w:szCs w:val="28"/>
        </w:rPr>
        <w:t>48</w:t>
      </w:r>
      <w:r w:rsidR="00A56FB6">
        <w:rPr>
          <w:rStyle w:val="1"/>
          <w:rFonts w:ascii="Times New Roman" w:hAnsi="Times New Roman"/>
          <w:szCs w:val="28"/>
        </w:rPr>
        <w:t>0</w:t>
      </w:r>
      <w:r w:rsidR="00463A40">
        <w:rPr>
          <w:rStyle w:val="1"/>
          <w:rFonts w:ascii="Times New Roman" w:hAnsi="Times New Roman"/>
          <w:szCs w:val="28"/>
        </w:rPr>
        <w:t>,0</w:t>
      </w:r>
      <w:r w:rsidRPr="00AF7A6A">
        <w:rPr>
          <w:rFonts w:ascii="Times New Roman" w:hAnsi="Times New Roman"/>
          <w:szCs w:val="28"/>
        </w:rPr>
        <w:t xml:space="preserve"> тыс. рублей. Фактическое освоение средств по итогам </w:t>
      </w:r>
      <w:r w:rsidR="004E0743">
        <w:rPr>
          <w:rFonts w:ascii="Times New Roman" w:hAnsi="Times New Roman"/>
          <w:szCs w:val="28"/>
        </w:rPr>
        <w:t>9 месяцев</w:t>
      </w:r>
      <w:r w:rsidR="00637E4F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2025 года составило </w:t>
      </w:r>
      <w:r w:rsidR="00A56FB6">
        <w:rPr>
          <w:rFonts w:ascii="Times New Roman" w:hAnsi="Times New Roman"/>
          <w:szCs w:val="28"/>
        </w:rPr>
        <w:t>11,0</w:t>
      </w:r>
      <w:r w:rsidR="00637E4F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тыс. рублей</w:t>
      </w:r>
      <w:r w:rsidR="00637E4F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или </w:t>
      </w:r>
      <w:r w:rsidR="004E0743">
        <w:rPr>
          <w:rFonts w:ascii="Times New Roman" w:hAnsi="Times New Roman"/>
          <w:szCs w:val="28"/>
        </w:rPr>
        <w:t>2</w:t>
      </w:r>
      <w:r w:rsidR="00A56FB6">
        <w:rPr>
          <w:rFonts w:ascii="Times New Roman" w:hAnsi="Times New Roman"/>
          <w:szCs w:val="28"/>
        </w:rPr>
        <w:t>,3</w:t>
      </w:r>
      <w:r w:rsidRPr="00AF7A6A">
        <w:rPr>
          <w:rFonts w:ascii="Times New Roman" w:hAnsi="Times New Roman"/>
          <w:szCs w:val="28"/>
        </w:rPr>
        <w:t>процент</w:t>
      </w:r>
      <w:r w:rsidR="00637E4F">
        <w:rPr>
          <w:rFonts w:ascii="Times New Roman" w:hAnsi="Times New Roman"/>
          <w:szCs w:val="28"/>
        </w:rPr>
        <w:t>а</w:t>
      </w:r>
      <w:r w:rsidRPr="00AF7A6A">
        <w:rPr>
          <w:rFonts w:ascii="Times New Roman" w:hAnsi="Times New Roman"/>
          <w:szCs w:val="28"/>
        </w:rPr>
        <w:t xml:space="preserve"> от предусмотренного сводной бюджетной росписью объема.</w:t>
      </w:r>
    </w:p>
    <w:p w:rsidR="006175B0" w:rsidRPr="00AF7A6A" w:rsidRDefault="005D0BDA">
      <w:pPr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 xml:space="preserve">В рамках КПМ 1в 2025 году предусмотрено </w:t>
      </w:r>
      <w:r w:rsidR="00463A40">
        <w:rPr>
          <w:rFonts w:ascii="Times New Roman" w:hAnsi="Times New Roman"/>
          <w:szCs w:val="28"/>
        </w:rPr>
        <w:t>2</w:t>
      </w:r>
      <w:r w:rsidRPr="00AF7A6A">
        <w:rPr>
          <w:rFonts w:ascii="Times New Roman" w:hAnsi="Times New Roman"/>
          <w:szCs w:val="28"/>
        </w:rPr>
        <w:t xml:space="preserve"> показател</w:t>
      </w:r>
      <w:r w:rsidR="008D7CFD">
        <w:rPr>
          <w:rFonts w:ascii="Times New Roman" w:hAnsi="Times New Roman"/>
          <w:szCs w:val="28"/>
        </w:rPr>
        <w:t>я</w:t>
      </w:r>
      <w:r w:rsidRPr="00AF7A6A">
        <w:rPr>
          <w:rFonts w:ascii="Times New Roman" w:hAnsi="Times New Roman"/>
          <w:szCs w:val="28"/>
        </w:rPr>
        <w:t>, достижение которых запланировано на конец 2025 года.</w:t>
      </w:r>
    </w:p>
    <w:p w:rsidR="006175B0" w:rsidRDefault="005D0BDA">
      <w:pPr>
        <w:rPr>
          <w:rFonts w:ascii="Times New Roman" w:hAnsi="Times New Roman"/>
          <w:i/>
        </w:rPr>
      </w:pPr>
      <w:r>
        <w:tab/>
      </w:r>
      <w:r>
        <w:rPr>
          <w:rFonts w:ascii="Times New Roman" w:hAnsi="Times New Roman"/>
        </w:rPr>
        <w:t>В рамках К</w:t>
      </w:r>
      <w:r w:rsidR="008D7CFD">
        <w:rPr>
          <w:rFonts w:ascii="Times New Roman" w:hAnsi="Times New Roman"/>
        </w:rPr>
        <w:t xml:space="preserve">ПМ 1 в 2025 году предусмотрено </w:t>
      </w:r>
      <w:r w:rsidR="00463A40">
        <w:rPr>
          <w:rFonts w:ascii="Times New Roman" w:hAnsi="Times New Roman"/>
        </w:rPr>
        <w:t>3</w:t>
      </w:r>
      <w:r>
        <w:rPr>
          <w:rFonts w:ascii="Times New Roman" w:hAnsi="Times New Roman"/>
        </w:rPr>
        <w:t>мероприят</w:t>
      </w:r>
      <w:r w:rsidR="008D7CFD">
        <w:rPr>
          <w:rFonts w:ascii="Times New Roman" w:hAnsi="Times New Roman"/>
        </w:rPr>
        <w:t>ия</w:t>
      </w:r>
      <w:r>
        <w:rPr>
          <w:rFonts w:ascii="Times New Roman" w:hAnsi="Times New Roman"/>
        </w:rPr>
        <w:t xml:space="preserve"> (результат</w:t>
      </w:r>
      <w:r w:rsidR="008D7CFD">
        <w:rPr>
          <w:rFonts w:ascii="Times New Roman" w:hAnsi="Times New Roman"/>
        </w:rPr>
        <w:t>а</w:t>
      </w:r>
      <w:r>
        <w:rPr>
          <w:rFonts w:ascii="Times New Roman" w:hAnsi="Times New Roman"/>
        </w:rPr>
        <w:t>), исполнение которых будет осуществлено в срок до 31.12.2025.</w:t>
      </w:r>
    </w:p>
    <w:p w:rsidR="006175B0" w:rsidRDefault="005D0BDA">
      <w:pPr>
        <w:rPr>
          <w:rFonts w:ascii="Times New Roman" w:hAnsi="Times New Roman"/>
        </w:rPr>
      </w:pPr>
      <w:r>
        <w:tab/>
      </w:r>
      <w:r>
        <w:rPr>
          <w:rFonts w:ascii="Times New Roman" w:hAnsi="Times New Roman"/>
        </w:rPr>
        <w:t xml:space="preserve">Достижение задач КПМ 1 оценивается на основании </w:t>
      </w:r>
      <w:r w:rsidR="00463A40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контрольн</w:t>
      </w:r>
      <w:r w:rsidR="00463A40">
        <w:rPr>
          <w:rFonts w:ascii="Times New Roman" w:hAnsi="Times New Roman"/>
        </w:rPr>
        <w:t>ых</w:t>
      </w:r>
      <w:r>
        <w:rPr>
          <w:rFonts w:ascii="Times New Roman" w:hAnsi="Times New Roman"/>
        </w:rPr>
        <w:t xml:space="preserve"> точ</w:t>
      </w:r>
      <w:r w:rsidR="00463A40">
        <w:rPr>
          <w:rFonts w:ascii="Times New Roman" w:hAnsi="Times New Roman"/>
        </w:rPr>
        <w:t>е</w:t>
      </w:r>
      <w:r>
        <w:rPr>
          <w:rFonts w:ascii="Times New Roman" w:hAnsi="Times New Roman"/>
        </w:rPr>
        <w:t>к.</w:t>
      </w:r>
    </w:p>
    <w:p w:rsidR="006175B0" w:rsidRDefault="005D0BDA">
      <w:pPr>
        <w:rPr>
          <w:rFonts w:ascii="Times New Roman" w:hAnsi="Times New Roman"/>
        </w:rPr>
      </w:pPr>
      <w:r>
        <w:tab/>
      </w:r>
      <w:r>
        <w:rPr>
          <w:rFonts w:ascii="Times New Roman" w:hAnsi="Times New Roman"/>
        </w:rPr>
        <w:t xml:space="preserve">По итогам </w:t>
      </w:r>
      <w:r w:rsidR="004E0743">
        <w:rPr>
          <w:rFonts w:ascii="Times New Roman" w:hAnsi="Times New Roman"/>
        </w:rPr>
        <w:t>9 месяцев</w:t>
      </w:r>
      <w:r w:rsidR="008D7CF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2025 года достигнут</w:t>
      </w:r>
      <w:r w:rsidR="00463A40">
        <w:rPr>
          <w:rFonts w:ascii="Times New Roman" w:hAnsi="Times New Roman"/>
        </w:rPr>
        <w:t>ы</w:t>
      </w:r>
      <w:r>
        <w:rPr>
          <w:rFonts w:ascii="Times New Roman" w:hAnsi="Times New Roman"/>
        </w:rPr>
        <w:t xml:space="preserve"> </w:t>
      </w:r>
      <w:r w:rsidR="00463A40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контрольн</w:t>
      </w:r>
      <w:r w:rsidR="00463A40">
        <w:rPr>
          <w:rFonts w:ascii="Times New Roman" w:hAnsi="Times New Roman"/>
        </w:rPr>
        <w:t>ые</w:t>
      </w:r>
      <w:r>
        <w:rPr>
          <w:rFonts w:ascii="Times New Roman" w:hAnsi="Times New Roman"/>
        </w:rPr>
        <w:t xml:space="preserve"> точк</w:t>
      </w:r>
      <w:r w:rsidR="00463A40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</w:p>
    <w:p w:rsidR="00463A40" w:rsidRPr="00D2117A" w:rsidRDefault="00463A40" w:rsidP="00463A40">
      <w:pPr>
        <w:framePr w:hSpace="180" w:wrap="around" w:vAnchor="text" w:hAnchor="text" w:y="1"/>
        <w:suppressOverlap/>
        <w:rPr>
          <w:szCs w:val="28"/>
        </w:rPr>
      </w:pPr>
      <w:r w:rsidRPr="00D2117A">
        <w:rPr>
          <w:szCs w:val="28"/>
        </w:rPr>
        <w:t>Контрольная точка 1.1.1</w:t>
      </w:r>
    </w:p>
    <w:p w:rsidR="00463A40" w:rsidRPr="00463A40" w:rsidRDefault="00463A40" w:rsidP="004E0743">
      <w:pPr>
        <w:tabs>
          <w:tab w:val="left" w:pos="0"/>
        </w:tabs>
        <w:rPr>
          <w:szCs w:val="28"/>
        </w:rPr>
      </w:pPr>
      <w:r w:rsidRPr="00D2117A">
        <w:rPr>
          <w:szCs w:val="28"/>
        </w:rPr>
        <w:t>«Закупка включена в план закупок»</w:t>
      </w:r>
      <w:r w:rsidR="004E0743">
        <w:rPr>
          <w:szCs w:val="28"/>
        </w:rPr>
        <w:t xml:space="preserve">              </w:t>
      </w:r>
      <w:bookmarkStart w:id="0" w:name="_GoBack"/>
      <w:bookmarkEnd w:id="0"/>
      <w:r w:rsidRPr="00D2117A">
        <w:rPr>
          <w:szCs w:val="28"/>
        </w:rPr>
        <w:t>Контрольная точка 1.1.2. «Сведения о муниципальном контракте внесены в реестр контрактов, заключенных заказчиками по результатам закупок»</w:t>
      </w:r>
    </w:p>
    <w:p w:rsidR="001E3F48" w:rsidRPr="00AF7A6A" w:rsidRDefault="001E3F48" w:rsidP="001E3F48">
      <w:pPr>
        <w:widowControl w:val="0"/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>На реализацию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КПМ </w:t>
      </w:r>
      <w:r>
        <w:rPr>
          <w:rFonts w:ascii="Times New Roman" w:hAnsi="Times New Roman"/>
          <w:szCs w:val="28"/>
        </w:rPr>
        <w:t>2</w:t>
      </w:r>
      <w:r w:rsidRPr="00AF7A6A">
        <w:rPr>
          <w:rFonts w:ascii="Times New Roman" w:hAnsi="Times New Roman"/>
          <w:szCs w:val="28"/>
        </w:rPr>
        <w:t xml:space="preserve"> в 2025 году муниципальной программой предусмотрено</w:t>
      </w:r>
      <w:r>
        <w:rPr>
          <w:rFonts w:ascii="Times New Roman" w:hAnsi="Times New Roman"/>
          <w:szCs w:val="28"/>
        </w:rPr>
        <w:t xml:space="preserve"> </w:t>
      </w:r>
      <w:r w:rsidR="00146CF4">
        <w:rPr>
          <w:rFonts w:ascii="Times New Roman" w:hAnsi="Times New Roman"/>
          <w:szCs w:val="28"/>
        </w:rPr>
        <w:t>0,0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тыс. рублей, сводной бюджетной росписью –</w:t>
      </w:r>
      <w:r w:rsidR="00146CF4">
        <w:rPr>
          <w:rFonts w:ascii="Times New Roman" w:hAnsi="Times New Roman"/>
          <w:szCs w:val="28"/>
        </w:rPr>
        <w:t>0,0</w:t>
      </w:r>
      <w:r w:rsidRPr="00AF7A6A">
        <w:rPr>
          <w:rFonts w:ascii="Times New Roman" w:hAnsi="Times New Roman"/>
          <w:szCs w:val="28"/>
        </w:rPr>
        <w:t xml:space="preserve"> тыс. рублей. Фактическое освоение средств по итогам </w:t>
      </w:r>
      <w:r w:rsidR="004E0743">
        <w:rPr>
          <w:rFonts w:ascii="Times New Roman" w:hAnsi="Times New Roman"/>
          <w:szCs w:val="28"/>
        </w:rPr>
        <w:t>9 месяцев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2025 года составило </w:t>
      </w:r>
      <w:r w:rsidR="00463A40">
        <w:rPr>
          <w:rFonts w:ascii="Times New Roman" w:hAnsi="Times New Roman"/>
          <w:szCs w:val="28"/>
        </w:rPr>
        <w:t>0,0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тыс. рублей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или </w:t>
      </w:r>
      <w:r>
        <w:rPr>
          <w:rFonts w:ascii="Times New Roman" w:hAnsi="Times New Roman"/>
          <w:szCs w:val="28"/>
        </w:rPr>
        <w:t xml:space="preserve"> </w:t>
      </w:r>
      <w:r w:rsidR="00463A40">
        <w:rPr>
          <w:rFonts w:ascii="Times New Roman" w:hAnsi="Times New Roman"/>
          <w:szCs w:val="28"/>
        </w:rPr>
        <w:t>0,0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процент</w:t>
      </w:r>
      <w:r>
        <w:rPr>
          <w:rFonts w:ascii="Times New Roman" w:hAnsi="Times New Roman"/>
          <w:szCs w:val="28"/>
        </w:rPr>
        <w:t>а</w:t>
      </w:r>
      <w:r w:rsidRPr="00AF7A6A">
        <w:rPr>
          <w:rFonts w:ascii="Times New Roman" w:hAnsi="Times New Roman"/>
          <w:szCs w:val="28"/>
        </w:rPr>
        <w:t xml:space="preserve"> от предусмотренного сводной бюджетной росписью объема.</w:t>
      </w:r>
    </w:p>
    <w:p w:rsidR="001E3F48" w:rsidRPr="00AF7A6A" w:rsidRDefault="001E3F48" w:rsidP="001E3F48">
      <w:pPr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 xml:space="preserve">В рамках КПМ </w:t>
      </w:r>
      <w:r>
        <w:rPr>
          <w:rFonts w:ascii="Times New Roman" w:hAnsi="Times New Roman"/>
          <w:szCs w:val="28"/>
        </w:rPr>
        <w:t>2</w:t>
      </w:r>
      <w:r w:rsidR="006A4EBD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в 2025 году предусмотрено </w:t>
      </w:r>
      <w:r w:rsidR="00463A40">
        <w:rPr>
          <w:rFonts w:ascii="Times New Roman" w:hAnsi="Times New Roman"/>
          <w:szCs w:val="28"/>
        </w:rPr>
        <w:t>1</w:t>
      </w:r>
      <w:r w:rsidRPr="00AF7A6A">
        <w:rPr>
          <w:rFonts w:ascii="Times New Roman" w:hAnsi="Times New Roman"/>
          <w:szCs w:val="28"/>
        </w:rPr>
        <w:t>показател</w:t>
      </w:r>
      <w:r w:rsidR="00463A40">
        <w:rPr>
          <w:rFonts w:ascii="Times New Roman" w:hAnsi="Times New Roman"/>
          <w:szCs w:val="28"/>
        </w:rPr>
        <w:t>ь</w:t>
      </w:r>
      <w:r w:rsidRPr="00AF7A6A">
        <w:rPr>
          <w:rFonts w:ascii="Times New Roman" w:hAnsi="Times New Roman"/>
          <w:szCs w:val="28"/>
        </w:rPr>
        <w:t>, достижение котор</w:t>
      </w:r>
      <w:r w:rsidR="00463A40">
        <w:rPr>
          <w:rFonts w:ascii="Times New Roman" w:hAnsi="Times New Roman"/>
          <w:szCs w:val="28"/>
        </w:rPr>
        <w:t>ого</w:t>
      </w:r>
      <w:r w:rsidRPr="00AF7A6A">
        <w:rPr>
          <w:rFonts w:ascii="Times New Roman" w:hAnsi="Times New Roman"/>
          <w:szCs w:val="28"/>
        </w:rPr>
        <w:t xml:space="preserve"> запланировано на конец 2025 года.</w:t>
      </w:r>
    </w:p>
    <w:p w:rsidR="00585933" w:rsidRDefault="001E3F48" w:rsidP="00585933">
      <w:pPr>
        <w:rPr>
          <w:rFonts w:ascii="Times New Roman" w:hAnsi="Times New Roman"/>
          <w:i/>
        </w:rPr>
      </w:pPr>
      <w:r>
        <w:lastRenderedPageBreak/>
        <w:tab/>
      </w:r>
      <w:r>
        <w:rPr>
          <w:rFonts w:ascii="Times New Roman" w:hAnsi="Times New Roman"/>
        </w:rPr>
        <w:t xml:space="preserve">В рамках КПМ </w:t>
      </w:r>
      <w:r w:rsidR="006A4EBD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в 2025 году предусмотрено </w:t>
      </w:r>
      <w:r w:rsidR="00463A40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мероприяти</w:t>
      </w:r>
      <w:r w:rsidR="00463A40">
        <w:rPr>
          <w:rFonts w:ascii="Times New Roman" w:hAnsi="Times New Roman"/>
        </w:rPr>
        <w:t>я</w:t>
      </w:r>
      <w:r>
        <w:rPr>
          <w:rFonts w:ascii="Times New Roman" w:hAnsi="Times New Roman"/>
        </w:rPr>
        <w:t xml:space="preserve"> (результата), исполнение которых будет осуществлено в срок до 31.12.2025.</w:t>
      </w:r>
    </w:p>
    <w:p w:rsidR="00585933" w:rsidRPr="00585933" w:rsidRDefault="001E3F48" w:rsidP="00585933">
      <w:pPr>
        <w:rPr>
          <w:rFonts w:ascii="Times New Roman" w:hAnsi="Times New Roman"/>
          <w:i/>
        </w:rPr>
      </w:pPr>
      <w:r>
        <w:tab/>
      </w:r>
    </w:p>
    <w:p w:rsidR="000E04A2" w:rsidRDefault="000E04A2" w:rsidP="000E04A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  <w:r>
        <w:tab/>
      </w:r>
      <w:r>
        <w:rPr>
          <w:rFonts w:ascii="Times New Roman" w:hAnsi="Times New Roman"/>
        </w:rPr>
        <w:t>В ходе анализа исполнения Плана муниципальной программы</w:t>
      </w:r>
      <w:r>
        <w:br/>
      </w:r>
      <w:r>
        <w:rPr>
          <w:rFonts w:ascii="Times New Roman" w:hAnsi="Times New Roman"/>
        </w:rPr>
        <w:t xml:space="preserve">на 2025 год по итогам </w:t>
      </w:r>
      <w:r w:rsidR="004E0743">
        <w:rPr>
          <w:rFonts w:ascii="Times New Roman" w:hAnsi="Times New Roman"/>
        </w:rPr>
        <w:t>9 месяцев</w:t>
      </w:r>
      <w:r>
        <w:rPr>
          <w:rFonts w:ascii="Times New Roman" w:hAnsi="Times New Roman"/>
        </w:rPr>
        <w:t xml:space="preserve"> 2025 года не установлено несоблюдение сроков исполнения контрольных точек и мероприятий (результатов).</w:t>
      </w:r>
    </w:p>
    <w:p w:rsidR="000E04A2" w:rsidRDefault="000E04A2" w:rsidP="000E04A2">
      <w:pPr>
        <w:rPr>
          <w:rFonts w:ascii="Times New Roman" w:hAnsi="Times New Roman"/>
        </w:rPr>
      </w:pPr>
      <w:r>
        <w:tab/>
      </w:r>
      <w:r>
        <w:rPr>
          <w:rStyle w:val="1"/>
          <w:rFonts w:ascii="Times New Roman" w:hAnsi="Times New Roman"/>
        </w:rPr>
        <w:t xml:space="preserve">По итогам </w:t>
      </w:r>
      <w:r w:rsidR="004E0743">
        <w:rPr>
          <w:rStyle w:val="1"/>
          <w:rFonts w:ascii="Times New Roman" w:hAnsi="Times New Roman"/>
        </w:rPr>
        <w:t>9 месяцев</w:t>
      </w:r>
      <w:r>
        <w:rPr>
          <w:rStyle w:val="1"/>
          <w:rFonts w:ascii="Times New Roman" w:hAnsi="Times New Roman"/>
        </w:rPr>
        <w:t xml:space="preserve"> 2025 года риски неисполнения мероприятий (результатов), не</w:t>
      </w:r>
      <w:r w:rsidR="004E0743">
        <w:rPr>
          <w:rStyle w:val="1"/>
          <w:rFonts w:ascii="Times New Roman" w:hAnsi="Times New Roman"/>
        </w:rPr>
        <w:t xml:space="preserve"> </w:t>
      </w:r>
      <w:r>
        <w:rPr>
          <w:rStyle w:val="1"/>
          <w:rFonts w:ascii="Times New Roman" w:hAnsi="Times New Roman"/>
        </w:rPr>
        <w:t>достижения плановых значений показателей и контрольных точек муниципальной программы отсутствуют.</w:t>
      </w:r>
    </w:p>
    <w:p w:rsidR="006A4EBD" w:rsidRDefault="006A4EBD" w:rsidP="001E3F48">
      <w:pPr>
        <w:ind w:firstLine="709"/>
        <w:rPr>
          <w:rFonts w:ascii="Times New Roman" w:hAnsi="Times New Roman"/>
        </w:rPr>
      </w:pPr>
    </w:p>
    <w:p w:rsidR="002C132D" w:rsidRDefault="002C132D" w:rsidP="001E3F48">
      <w:pPr>
        <w:ind w:firstLine="709"/>
        <w:rPr>
          <w:rFonts w:ascii="Times New Roman" w:hAnsi="Times New Roman"/>
          <w:highlight w:val="cyan"/>
        </w:rPr>
      </w:pPr>
    </w:p>
    <w:p w:rsidR="002C132D" w:rsidRDefault="002C132D" w:rsidP="001E3F48">
      <w:pPr>
        <w:ind w:firstLine="709"/>
        <w:rPr>
          <w:rFonts w:ascii="Times New Roman" w:hAnsi="Times New Roman"/>
          <w:highlight w:val="cyan"/>
        </w:rPr>
      </w:pPr>
    </w:p>
    <w:sectPr w:rsidR="002C132D" w:rsidSect="006175B0">
      <w:headerReference w:type="default" r:id="rId6"/>
      <w:pgSz w:w="11906" w:h="16838"/>
      <w:pgMar w:top="1134" w:right="737" w:bottom="1134" w:left="130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4F80" w:rsidRDefault="00814F80" w:rsidP="006175B0">
      <w:r>
        <w:separator/>
      </w:r>
    </w:p>
  </w:endnote>
  <w:endnote w:type="continuationSeparator" w:id="0">
    <w:p w:rsidR="00814F80" w:rsidRDefault="00814F80" w:rsidP="00617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4F80" w:rsidRDefault="00814F80" w:rsidP="006175B0">
      <w:r>
        <w:separator/>
      </w:r>
    </w:p>
  </w:footnote>
  <w:footnote w:type="continuationSeparator" w:id="0">
    <w:p w:rsidR="00814F80" w:rsidRDefault="00814F80" w:rsidP="006175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5B0" w:rsidRDefault="00E50F5A">
    <w:pPr>
      <w:jc w:val="center"/>
    </w:pPr>
    <w:r>
      <w:fldChar w:fldCharType="begin"/>
    </w:r>
    <w:r w:rsidR="005D0BDA">
      <w:instrText>PAGE \* Arabic</w:instrText>
    </w:r>
    <w:r>
      <w:fldChar w:fldCharType="separate"/>
    </w:r>
    <w:r w:rsidR="00744E12">
      <w:rPr>
        <w:noProof/>
      </w:rPr>
      <w:t>2</w:t>
    </w:r>
    <w:r>
      <w:fldChar w:fldCharType="end"/>
    </w:r>
  </w:p>
  <w:p w:rsidR="006175B0" w:rsidRDefault="006175B0">
    <w:pPr>
      <w:pStyle w:val="HeaderandFoot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75B0"/>
    <w:rsid w:val="00006BE8"/>
    <w:rsid w:val="00007FBC"/>
    <w:rsid w:val="00033246"/>
    <w:rsid w:val="0006042B"/>
    <w:rsid w:val="000C766F"/>
    <w:rsid w:val="000E04A2"/>
    <w:rsid w:val="00146CF4"/>
    <w:rsid w:val="001A1557"/>
    <w:rsid w:val="001C3BB9"/>
    <w:rsid w:val="001E3F48"/>
    <w:rsid w:val="002436CA"/>
    <w:rsid w:val="00243906"/>
    <w:rsid w:val="002C132D"/>
    <w:rsid w:val="002F2CB7"/>
    <w:rsid w:val="00463A40"/>
    <w:rsid w:val="004E0743"/>
    <w:rsid w:val="00585933"/>
    <w:rsid w:val="005B1528"/>
    <w:rsid w:val="005D0BDA"/>
    <w:rsid w:val="006175B0"/>
    <w:rsid w:val="00637E4F"/>
    <w:rsid w:val="006A4EBD"/>
    <w:rsid w:val="006E1CDC"/>
    <w:rsid w:val="00721C64"/>
    <w:rsid w:val="00744E12"/>
    <w:rsid w:val="007678E2"/>
    <w:rsid w:val="007F3C0C"/>
    <w:rsid w:val="00800F20"/>
    <w:rsid w:val="00814F80"/>
    <w:rsid w:val="00816575"/>
    <w:rsid w:val="0084030A"/>
    <w:rsid w:val="008D7CFD"/>
    <w:rsid w:val="009201E9"/>
    <w:rsid w:val="009A2DA3"/>
    <w:rsid w:val="00A56FB6"/>
    <w:rsid w:val="00AF7A6A"/>
    <w:rsid w:val="00BF15F0"/>
    <w:rsid w:val="00C21E38"/>
    <w:rsid w:val="00D352B4"/>
    <w:rsid w:val="00D72652"/>
    <w:rsid w:val="00DA350F"/>
    <w:rsid w:val="00E50F5A"/>
    <w:rsid w:val="00E83B74"/>
    <w:rsid w:val="00F34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46631"/>
  <w15:docId w15:val="{007A57EC-2013-4E78-988D-64B4A9767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6175B0"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rsid w:val="006175B0"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rsid w:val="006175B0"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6175B0"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rsid w:val="006175B0"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rsid w:val="006175B0"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6175B0"/>
    <w:rPr>
      <w:rFonts w:ascii="XO Thames" w:hAnsi="XO Thames"/>
      <w:sz w:val="28"/>
    </w:rPr>
  </w:style>
  <w:style w:type="paragraph" w:styleId="21">
    <w:name w:val="toc 2"/>
    <w:next w:val="a"/>
    <w:link w:val="22"/>
    <w:uiPriority w:val="39"/>
    <w:rsid w:val="006175B0"/>
    <w:pPr>
      <w:ind w:left="200"/>
    </w:pPr>
    <w:rPr>
      <w:sz w:val="28"/>
    </w:rPr>
  </w:style>
  <w:style w:type="character" w:customStyle="1" w:styleId="22">
    <w:name w:val="Оглавление 2 Знак"/>
    <w:link w:val="21"/>
    <w:rsid w:val="006175B0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6175B0"/>
    <w:pPr>
      <w:ind w:left="600"/>
    </w:pPr>
    <w:rPr>
      <w:sz w:val="28"/>
    </w:rPr>
  </w:style>
  <w:style w:type="character" w:customStyle="1" w:styleId="42">
    <w:name w:val="Оглавление 4 Знак"/>
    <w:link w:val="41"/>
    <w:rsid w:val="006175B0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6175B0"/>
    <w:pPr>
      <w:ind w:left="1000"/>
    </w:pPr>
    <w:rPr>
      <w:sz w:val="28"/>
    </w:rPr>
  </w:style>
  <w:style w:type="character" w:customStyle="1" w:styleId="60">
    <w:name w:val="Оглавление 6 Знак"/>
    <w:link w:val="6"/>
    <w:rsid w:val="006175B0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6175B0"/>
    <w:pPr>
      <w:ind w:left="1200"/>
    </w:pPr>
    <w:rPr>
      <w:sz w:val="28"/>
    </w:rPr>
  </w:style>
  <w:style w:type="character" w:customStyle="1" w:styleId="70">
    <w:name w:val="Оглавление 7 Знак"/>
    <w:link w:val="7"/>
    <w:rsid w:val="006175B0"/>
    <w:rPr>
      <w:rFonts w:ascii="XO Thames" w:hAnsi="XO Thames"/>
      <w:sz w:val="28"/>
    </w:rPr>
  </w:style>
  <w:style w:type="paragraph" w:customStyle="1" w:styleId="Endnote">
    <w:name w:val="Endnote"/>
    <w:link w:val="Endnote0"/>
    <w:rsid w:val="006175B0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sid w:val="006175B0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6175B0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6175B0"/>
    <w:pPr>
      <w:ind w:left="400"/>
    </w:pPr>
    <w:rPr>
      <w:sz w:val="28"/>
    </w:rPr>
  </w:style>
  <w:style w:type="character" w:customStyle="1" w:styleId="32">
    <w:name w:val="Оглавление 3 Знак"/>
    <w:link w:val="31"/>
    <w:rsid w:val="006175B0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6175B0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uiPriority w:val="99"/>
    <w:rsid w:val="006175B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sid w:val="006175B0"/>
    <w:rPr>
      <w:color w:val="0000FF"/>
      <w:u w:val="single"/>
    </w:rPr>
  </w:style>
  <w:style w:type="character" w:styleId="a3">
    <w:name w:val="Hyperlink"/>
    <w:link w:val="12"/>
    <w:rsid w:val="006175B0"/>
    <w:rPr>
      <w:color w:val="0000FF"/>
      <w:u w:val="single"/>
    </w:rPr>
  </w:style>
  <w:style w:type="paragraph" w:customStyle="1" w:styleId="Footnote">
    <w:name w:val="Footnote"/>
    <w:link w:val="Footnote0"/>
    <w:rsid w:val="006175B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sid w:val="006175B0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6175B0"/>
    <w:rPr>
      <w:b/>
      <w:sz w:val="28"/>
    </w:rPr>
  </w:style>
  <w:style w:type="character" w:customStyle="1" w:styleId="14">
    <w:name w:val="Оглавление 1 Знак"/>
    <w:link w:val="13"/>
    <w:rsid w:val="006175B0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6175B0"/>
    <w:pPr>
      <w:jc w:val="both"/>
    </w:pPr>
    <w:rPr>
      <w:sz w:val="28"/>
    </w:rPr>
  </w:style>
  <w:style w:type="character" w:customStyle="1" w:styleId="HeaderandFooter0">
    <w:name w:val="Header and Footer"/>
    <w:link w:val="HeaderandFooter"/>
    <w:rsid w:val="006175B0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6175B0"/>
    <w:pPr>
      <w:ind w:left="1600"/>
    </w:pPr>
    <w:rPr>
      <w:sz w:val="28"/>
    </w:rPr>
  </w:style>
  <w:style w:type="character" w:customStyle="1" w:styleId="90">
    <w:name w:val="Оглавление 9 Знак"/>
    <w:link w:val="9"/>
    <w:rsid w:val="006175B0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6175B0"/>
    <w:pPr>
      <w:ind w:left="1400"/>
    </w:pPr>
    <w:rPr>
      <w:sz w:val="28"/>
    </w:rPr>
  </w:style>
  <w:style w:type="character" w:customStyle="1" w:styleId="80">
    <w:name w:val="Оглавление 8 Знак"/>
    <w:link w:val="8"/>
    <w:rsid w:val="006175B0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6175B0"/>
    <w:pPr>
      <w:ind w:left="800"/>
    </w:pPr>
    <w:rPr>
      <w:sz w:val="28"/>
    </w:rPr>
  </w:style>
  <w:style w:type="character" w:customStyle="1" w:styleId="52">
    <w:name w:val="Оглавление 5 Знак"/>
    <w:link w:val="51"/>
    <w:rsid w:val="006175B0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6175B0"/>
    <w:pPr>
      <w:jc w:val="both"/>
    </w:pPr>
    <w:rPr>
      <w:i/>
    </w:rPr>
  </w:style>
  <w:style w:type="character" w:customStyle="1" w:styleId="a5">
    <w:name w:val="Подзаголовок Знак"/>
    <w:link w:val="a4"/>
    <w:rsid w:val="006175B0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6175B0"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Заголовок Знак"/>
    <w:link w:val="a6"/>
    <w:rsid w:val="006175B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6175B0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6175B0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User</cp:lastModifiedBy>
  <cp:revision>25</cp:revision>
  <dcterms:created xsi:type="dcterms:W3CDTF">2025-06-25T14:08:00Z</dcterms:created>
  <dcterms:modified xsi:type="dcterms:W3CDTF">2025-10-09T08:43:00Z</dcterms:modified>
</cp:coreProperties>
</file>